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МБОУ Лицей №1 им. </w:t>
      </w:r>
      <w:proofErr w:type="spellStart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Ф.Булякова</w:t>
      </w:r>
      <w:proofErr w:type="spellEnd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с</w:t>
      </w:r>
      <w:proofErr w:type="gramStart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.М</w:t>
      </w:r>
      <w:proofErr w:type="gramEnd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ишкино</w:t>
      </w:r>
      <w:proofErr w:type="spellEnd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реализуются образовательные программы:</w:t>
      </w: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· Образовательная программа дошкольного образования (ОП </w:t>
      </w:r>
      <w:proofErr w:type="gramStart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ДО</w:t>
      </w:r>
      <w:proofErr w:type="gramEnd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· Образовательная программа начального общего образования (ОП НОО)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· Образовательная программа основного общего образования (ОП ООО)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· Образовательная программа среднего общего образования (ОП СОО)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Образовательные программы МБОУ Лицей №1 им. </w:t>
      </w:r>
      <w:proofErr w:type="spellStart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Ф.Булякова</w:t>
      </w:r>
      <w:proofErr w:type="spellEnd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с</w:t>
      </w:r>
      <w:proofErr w:type="gramStart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.М</w:t>
      </w:r>
      <w:proofErr w:type="gramEnd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ишкино</w:t>
      </w:r>
      <w:proofErr w:type="spellEnd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разработаны на основе Федерального закона «Об образовании в Российской Федерации», Федерального государственного образовательного стандарта, примерной основной образовательной программы с учётом образовательных потребностей и запросов участников образовательного процесса. Образовательные программы МБОУ Лицей №1 им. </w:t>
      </w:r>
      <w:proofErr w:type="spellStart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Ф.Булякова</w:t>
      </w:r>
      <w:proofErr w:type="spellEnd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с</w:t>
      </w:r>
      <w:proofErr w:type="gramStart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.М</w:t>
      </w:r>
      <w:proofErr w:type="gramEnd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ишкино</w:t>
      </w:r>
      <w:proofErr w:type="spellEnd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определяют содержание и организацию образовательного процесса на ступенях начального, основного общего образования и среднего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Адресность программы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Программа адресована участникам образовательного процесса МБОУ Лицей №1 им. </w:t>
      </w:r>
      <w:proofErr w:type="spellStart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Ф.Булякова</w:t>
      </w:r>
      <w:proofErr w:type="spellEnd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с</w:t>
      </w:r>
      <w:proofErr w:type="gramStart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.М</w:t>
      </w:r>
      <w:proofErr w:type="gramEnd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ишкино</w:t>
      </w:r>
      <w:proofErr w:type="spellEnd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 числу которых относятся: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· педагоги школы;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· родители (законные представители) </w:t>
      </w:r>
      <w:proofErr w:type="gramStart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обучающихся</w:t>
      </w:r>
      <w:proofErr w:type="gramEnd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· обучающиеся 1-11 классов МБОУ Лицей №1 им. </w:t>
      </w:r>
      <w:proofErr w:type="spellStart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Ф.Булякова</w:t>
      </w:r>
      <w:proofErr w:type="spellEnd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с</w:t>
      </w:r>
      <w:proofErr w:type="gramStart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.М</w:t>
      </w:r>
      <w:proofErr w:type="gramEnd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ишкино</w:t>
      </w:r>
      <w:proofErr w:type="spellEnd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· воспитанники ГКП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Функции, права и обязанности участников образовательного процесса закреплены в локальных актах ОУ (Уставе школы, Положении о совете родителей и т.д.)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Принципы реализации Программы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Основными принципами реализации Программы являются: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· предоставление равных возможностей для всех участников образовательного процесса;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· открытость образовательного пространства для общественности;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· учет интересов всех субъектов образовательного процесса;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· предоставление </w:t>
      </w:r>
      <w:proofErr w:type="gramStart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обучающимся</w:t>
      </w:r>
      <w:proofErr w:type="gramEnd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свободы выбора темпа учения, уровня выполняемых заданий, направлений внеурочной деятельности.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Стратегические направления работы школы: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1. Создание условий для эффективного перехода на </w:t>
      </w:r>
      <w:proofErr w:type="gramStart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обучение</w:t>
      </w:r>
      <w:proofErr w:type="gramEnd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 новым государственным образовательным стандартам (ФГОС).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2. Обновление воспитательной системы в соответствии с проектом «Наша новая школа».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3. Создание системы поддержки талантливых детей.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4. Создание школьной </w:t>
      </w:r>
      <w:proofErr w:type="gramStart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системы мониторинга оценки качества образования</w:t>
      </w:r>
      <w:proofErr w:type="gramEnd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соответствии с требованием новых государственных образовательных стандартов (ФГОС).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5. Развитие школьной инфраструктуры в свете требований проекта «Наша новая школа».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Цель реализации основной образовательной программы основного общего образования — обеспечение выполнения требований ФГОС ООО. Достижение поставленной цели при разработке и реализации МБОУ Лицей №1 им. </w:t>
      </w:r>
      <w:proofErr w:type="spellStart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Ф.Булякова</w:t>
      </w:r>
      <w:proofErr w:type="spellEnd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с</w:t>
      </w:r>
      <w:proofErr w:type="gramStart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.М</w:t>
      </w:r>
      <w:proofErr w:type="gramEnd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ишкино</w:t>
      </w:r>
      <w:proofErr w:type="spellEnd"/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ООП предусматривает решение следующих основных задач: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· формирование общей культуры, духовно-нравственное, гражданское, социальное, личностное и интеллектуальное развитие, самосовершенствование обучающихся, обеспечивающие их социальную успешность, развитие творческих способностей, сохранение и укрепление здоровья;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· 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3B4330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· становление и развитие личности в её индивидуальности, самобытности, уникальности и неповторимости;</w:t>
      </w:r>
    </w:p>
    <w:p w:rsidR="00F90EB2" w:rsidRPr="003B4330" w:rsidRDefault="003B4330" w:rsidP="003B433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4330">
        <w:rPr>
          <w:rFonts w:ascii="Times New Roman" w:eastAsia="Times New Roman" w:hAnsi="Times New Roman" w:cs="Times New Roman"/>
          <w:sz w:val="21"/>
          <w:szCs w:val="21"/>
          <w:lang w:eastAsia="ru-RU"/>
        </w:rPr>
        <w:t>· обеспечение преемственности начального общего, основного общего, среднего общего образования;</w:t>
      </w:r>
      <w:bookmarkStart w:id="0" w:name="_GoBack"/>
      <w:bookmarkEnd w:id="0"/>
    </w:p>
    <w:sectPr w:rsidR="00F90EB2" w:rsidRPr="003B4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330"/>
    <w:rsid w:val="00002A46"/>
    <w:rsid w:val="003B4330"/>
    <w:rsid w:val="007D1C42"/>
    <w:rsid w:val="009D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9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2024-12-24T09:58:00Z</dcterms:created>
  <dcterms:modified xsi:type="dcterms:W3CDTF">2024-12-24T10:00:00Z</dcterms:modified>
</cp:coreProperties>
</file>